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E7388" w14:textId="77777777" w:rsidR="00E31883" w:rsidRDefault="00E31883" w:rsidP="00E31883">
      <w:pPr>
        <w:jc w:val="center"/>
        <w:rPr>
          <w:rFonts w:ascii="Calibri" w:eastAsia="Calibri" w:hAnsi="Calibri" w:cs="Calibri"/>
          <w:color w:val="000000" w:themeColor="text1"/>
          <w:sz w:val="40"/>
          <w:szCs w:val="40"/>
        </w:rPr>
      </w:pPr>
      <w:r w:rsidRPr="3DAAD6BB">
        <w:rPr>
          <w:rFonts w:ascii="Calibri" w:eastAsia="Calibri" w:hAnsi="Calibri" w:cs="Calibri"/>
          <w:b/>
          <w:bCs/>
          <w:color w:val="000000" w:themeColor="text1"/>
          <w:sz w:val="40"/>
          <w:szCs w:val="40"/>
        </w:rPr>
        <w:t>TRUTH FOR LIFE WITH ALISTAIR BEGG</w:t>
      </w:r>
    </w:p>
    <w:p w14:paraId="6108854C" w14:textId="77777777" w:rsidR="00E31883" w:rsidRDefault="00E31883" w:rsidP="00E31883">
      <w:pPr>
        <w:spacing w:before="240" w:after="240" w:line="240" w:lineRule="auto"/>
        <w:jc w:val="center"/>
        <w:rPr>
          <w:rFonts w:ascii="Helvetica" w:eastAsia="Helvetica" w:hAnsi="Helvetica" w:cs="Helvetica"/>
          <w:color w:val="000000" w:themeColor="text1"/>
          <w:sz w:val="32"/>
          <w:szCs w:val="32"/>
        </w:rPr>
      </w:pPr>
      <w:r w:rsidRPr="2FCFB836">
        <w:rPr>
          <w:rFonts w:ascii="Helvetica" w:eastAsia="Helvetica" w:hAnsi="Helvetica" w:cs="Helvetica"/>
          <w:b/>
          <w:bCs/>
          <w:color w:val="000000" w:themeColor="text1"/>
          <w:sz w:val="32"/>
          <w:szCs w:val="32"/>
        </w:rPr>
        <w:t>Weekend Program</w:t>
      </w:r>
    </w:p>
    <w:p w14:paraId="1EEE9352" w14:textId="77777777" w:rsidR="00E31883" w:rsidRDefault="00E31883" w:rsidP="00E31883">
      <w:pPr>
        <w:spacing w:before="240" w:after="240" w:line="240" w:lineRule="auto"/>
        <w:jc w:val="center"/>
      </w:pPr>
      <w:r w:rsidRPr="2FCFB836">
        <w:rPr>
          <w:rFonts w:ascii="Helvetica" w:eastAsia="Helvetica" w:hAnsi="Helvetica" w:cs="Helvetica"/>
          <w:b/>
          <w:bCs/>
          <w:color w:val="000000" w:themeColor="text1"/>
          <w:sz w:val="28"/>
          <w:szCs w:val="28"/>
        </w:rPr>
        <w:t>May 23 – August 16</w:t>
      </w:r>
    </w:p>
    <w:p w14:paraId="41967B0B" w14:textId="77777777" w:rsidR="00E31883" w:rsidRDefault="00E31883" w:rsidP="00E31883">
      <w:pPr>
        <w:spacing w:after="0" w:line="240" w:lineRule="auto"/>
        <w:jc w:val="center"/>
      </w:pPr>
      <w:r w:rsidRPr="2FCFB836">
        <w:rPr>
          <w:rFonts w:ascii="Helvetica" w:eastAsia="Helvetica" w:hAnsi="Helvetica" w:cs="Helvetica"/>
          <w:b/>
          <w:bCs/>
          <w:color w:val="000000" w:themeColor="text1"/>
          <w:sz w:val="28"/>
          <w:szCs w:val="28"/>
        </w:rPr>
        <w:t>A Light in the Darkness</w:t>
      </w:r>
    </w:p>
    <w:p w14:paraId="44FB2F0F" w14:textId="77777777" w:rsidR="00E31883" w:rsidRDefault="00E31883" w:rsidP="00E31883">
      <w:pPr>
        <w:spacing w:after="0" w:line="360" w:lineRule="auto"/>
        <w:jc w:val="center"/>
        <w:rPr>
          <w:rFonts w:ascii="Helvetica" w:eastAsia="Helvetica" w:hAnsi="Helvetica" w:cs="Helvetica"/>
          <w:b/>
          <w:bCs/>
          <w:sz w:val="22"/>
          <w:szCs w:val="22"/>
        </w:rPr>
      </w:pPr>
      <w:r w:rsidRPr="2FCFB836">
        <w:rPr>
          <w:rFonts w:ascii="Helvetica" w:eastAsia="Helvetica" w:hAnsi="Helvetica" w:cs="Helvetica"/>
          <w:b/>
          <w:bCs/>
          <w:sz w:val="22"/>
          <w:szCs w:val="22"/>
        </w:rPr>
        <w:t>John 9:1-41, Mark 5:1-20, Mark 6:30-43</w:t>
      </w:r>
    </w:p>
    <w:p w14:paraId="73493906" w14:textId="77777777" w:rsidR="00E31883" w:rsidRDefault="00E31883" w:rsidP="00E31883">
      <w:pPr>
        <w:spacing w:after="0" w:line="240" w:lineRule="auto"/>
        <w:jc w:val="center"/>
        <w:rPr>
          <w:rFonts w:ascii="Helvetica" w:eastAsia="Helvetica" w:hAnsi="Helvetica" w:cs="Helvetica"/>
          <w:color w:val="000000" w:themeColor="text1"/>
          <w:sz w:val="28"/>
          <w:szCs w:val="28"/>
        </w:rPr>
      </w:pPr>
    </w:p>
    <w:p w14:paraId="5B1D8E91" w14:textId="77777777" w:rsidR="00E31883" w:rsidRDefault="00E31883" w:rsidP="00E31883">
      <w:pPr>
        <w:spacing w:after="240" w:line="276" w:lineRule="auto"/>
        <w:rPr>
          <w:rFonts w:ascii="Helvetica" w:eastAsia="Helvetica" w:hAnsi="Helvetica" w:cs="Helvetica"/>
          <w:sz w:val="22"/>
          <w:szCs w:val="22"/>
        </w:rPr>
      </w:pPr>
      <w:r w:rsidRPr="2FCFB836">
        <w:rPr>
          <w:rFonts w:ascii="Helvetica" w:eastAsia="Helvetica" w:hAnsi="Helvetica" w:cs="Helvetica"/>
          <w:b/>
          <w:bCs/>
          <w:color w:val="000000" w:themeColor="text1"/>
          <w:sz w:val="22"/>
          <w:szCs w:val="22"/>
        </w:rPr>
        <w:t xml:space="preserve">Point graphics here: </w:t>
      </w:r>
      <w:hyperlink r:id="rId4">
        <w:r w:rsidRPr="2FCFB836">
          <w:rPr>
            <w:rStyle w:val="Hyperlink"/>
            <w:rFonts w:ascii="Helvetica" w:eastAsia="Helvetica" w:hAnsi="Helvetica" w:cs="Helvetica"/>
            <w:sz w:val="22"/>
            <w:szCs w:val="22"/>
          </w:rPr>
          <w:t>https://www.truthforlife.org/resources/series/a-light-in-the-darkness/</w:t>
        </w:r>
      </w:hyperlink>
    </w:p>
    <w:p w14:paraId="17F34664" w14:textId="77777777" w:rsidR="00E31883" w:rsidRDefault="00E31883" w:rsidP="00E31883">
      <w:pPr>
        <w:spacing w:after="240" w:line="276" w:lineRule="auto"/>
        <w:rPr>
          <w:rFonts w:ascii="Helvetica" w:eastAsia="Helvetica" w:hAnsi="Helvetica" w:cs="Helvetica"/>
          <w:color w:val="000000" w:themeColor="text1"/>
          <w:sz w:val="22"/>
          <w:szCs w:val="22"/>
        </w:rPr>
      </w:pPr>
      <w:r w:rsidRPr="2FCFB836">
        <w:rPr>
          <w:rFonts w:ascii="Helvetica" w:eastAsia="Helvetica" w:hAnsi="Helvetica" w:cs="Helvetica"/>
          <w:b/>
          <w:bCs/>
          <w:color w:val="000000" w:themeColor="text1"/>
          <w:sz w:val="22"/>
          <w:szCs w:val="22"/>
          <w:highlight w:val="yellow"/>
        </w:rPr>
        <w:t>Talking points for this series are available in Broadcast Scripts and Schedules folder of Promo Pack</w:t>
      </w:r>
    </w:p>
    <w:p w14:paraId="6AE02B83" w14:textId="77777777" w:rsidR="00E31883" w:rsidRDefault="00E31883" w:rsidP="00E31883">
      <w:pPr>
        <w:spacing w:after="0" w:line="360" w:lineRule="auto"/>
        <w:rPr>
          <w:rFonts w:ascii="Helvetica" w:eastAsia="Helvetica" w:hAnsi="Helvetica" w:cs="Helvetica"/>
          <w:color w:val="000000" w:themeColor="text1"/>
          <w:sz w:val="22"/>
          <w:szCs w:val="22"/>
        </w:rPr>
      </w:pPr>
      <w:r w:rsidRPr="2FCFB836">
        <w:rPr>
          <w:rFonts w:ascii="Helvetica" w:eastAsia="Helvetica" w:hAnsi="Helvetica" w:cs="Helvetica"/>
          <w:b/>
          <w:bCs/>
          <w:color w:val="000000" w:themeColor="text1"/>
          <w:sz w:val="22"/>
          <w:szCs w:val="22"/>
        </w:rPr>
        <w:t>Series Description</w:t>
      </w:r>
    </w:p>
    <w:p w14:paraId="34F241D8" w14:textId="77777777" w:rsidR="00E31883" w:rsidRDefault="00E31883" w:rsidP="00E31883">
      <w:pPr>
        <w:spacing w:after="0" w:line="240" w:lineRule="auto"/>
        <w:rPr>
          <w:rFonts w:ascii="Helvetica" w:eastAsia="Helvetica" w:hAnsi="Helvetica" w:cs="Helvetica"/>
          <w:color w:val="000000" w:themeColor="text1"/>
          <w:sz w:val="22"/>
          <w:szCs w:val="22"/>
        </w:rPr>
      </w:pPr>
    </w:p>
    <w:p w14:paraId="4CD4BBAF" w14:textId="77777777" w:rsidR="00E31883" w:rsidRDefault="00E31883" w:rsidP="00E31883">
      <w:pPr>
        <w:spacing w:after="0" w:line="300" w:lineRule="auto"/>
        <w:rPr>
          <w:sz w:val="22"/>
          <w:szCs w:val="22"/>
        </w:rPr>
      </w:pPr>
      <w:r w:rsidRPr="2FA2A77B">
        <w:rPr>
          <w:sz w:val="22"/>
          <w:szCs w:val="22"/>
        </w:rPr>
        <w:t>In this series, Alistair Begg teaches us through Jesus’ encounters with lost people, where listeners will be awed by their dramatic transformations from sinners to saints, from blind to seeing, from begging to worshipping. Believers can equip themselves for sharing God’s light in a dark world by learning from Jesus’ conversations, where He gently yet pointedly caused sightless eyes to see their deepest need. Along the way, Scripture challenges us to ask the vital and unavoidable question that we all must answer: “Do you believe in the Son of Man?”</w:t>
      </w:r>
    </w:p>
    <w:p w14:paraId="1830F59A" w14:textId="77777777" w:rsidR="00E31883" w:rsidRDefault="00E31883" w:rsidP="00E31883">
      <w:pPr>
        <w:spacing w:after="0" w:line="300" w:lineRule="auto"/>
        <w:rPr>
          <w:sz w:val="22"/>
          <w:szCs w:val="22"/>
        </w:rPr>
      </w:pPr>
    </w:p>
    <w:p w14:paraId="294AE44C" w14:textId="77777777" w:rsidR="00E31883" w:rsidRDefault="00E31883" w:rsidP="00E31883">
      <w:pPr>
        <w:spacing w:after="0" w:line="240" w:lineRule="auto"/>
        <w:rPr>
          <w:rFonts w:ascii="Helvetica" w:eastAsia="Helvetica" w:hAnsi="Helvetica" w:cs="Helvetica"/>
          <w:sz w:val="22"/>
          <w:szCs w:val="22"/>
        </w:rPr>
      </w:pPr>
    </w:p>
    <w:p w14:paraId="3924F8CC" w14:textId="77777777" w:rsidR="00E31883" w:rsidRDefault="00E31883" w:rsidP="00E31883">
      <w:pPr>
        <w:spacing w:after="0" w:line="240" w:lineRule="auto"/>
        <w:rPr>
          <w:rFonts w:ascii="Helvetica" w:eastAsia="Helvetica" w:hAnsi="Helvetica" w:cs="Helvetica"/>
          <w:color w:val="000000" w:themeColor="text1"/>
          <w:sz w:val="22"/>
          <w:szCs w:val="22"/>
        </w:rPr>
      </w:pPr>
      <w:r w:rsidRPr="2FCFB836">
        <w:rPr>
          <w:rFonts w:ascii="Helvetica" w:eastAsia="Helvetica" w:hAnsi="Helvetica" w:cs="Helvetica"/>
          <w:b/>
          <w:bCs/>
          <w:color w:val="000000" w:themeColor="text1"/>
          <w:sz w:val="22"/>
          <w:szCs w:val="22"/>
        </w:rPr>
        <w:t>Social Media Copy</w:t>
      </w:r>
      <w:r w:rsidRPr="2FCFB836">
        <w:rPr>
          <w:rFonts w:ascii="Helvetica" w:eastAsia="Helvetica" w:hAnsi="Helvetica" w:cs="Helvetica"/>
          <w:color w:val="000000" w:themeColor="text1"/>
          <w:sz w:val="22"/>
          <w:szCs w:val="22"/>
        </w:rPr>
        <w:t xml:space="preserve"> </w:t>
      </w:r>
    </w:p>
    <w:p w14:paraId="5A6984FF" w14:textId="77777777" w:rsidR="00E31883" w:rsidRDefault="00E31883" w:rsidP="00E31883">
      <w:pPr>
        <w:spacing w:after="0" w:line="300" w:lineRule="auto"/>
        <w:rPr>
          <w:color w:val="000000" w:themeColor="text1"/>
          <w:sz w:val="22"/>
          <w:szCs w:val="22"/>
        </w:rPr>
      </w:pPr>
      <w:r w:rsidRPr="2FA2A77B">
        <w:rPr>
          <w:sz w:val="22"/>
          <w:szCs w:val="22"/>
        </w:rPr>
        <w:t>In his series</w:t>
      </w:r>
      <w:r w:rsidRPr="2FA2A77B">
        <w:rPr>
          <w:i/>
          <w:iCs/>
          <w:sz w:val="22"/>
          <w:szCs w:val="22"/>
        </w:rPr>
        <w:t xml:space="preserve"> A Light in the Darkness</w:t>
      </w:r>
      <w:r w:rsidRPr="2FA2A77B">
        <w:rPr>
          <w:sz w:val="22"/>
          <w:szCs w:val="22"/>
        </w:rPr>
        <w:t>, Alistair Begg explores Jesus’ encounters with lost people. When you listen, you’ll hear about the dramatic transformation of sinners to saints</w:t>
      </w:r>
      <w:bookmarkStart w:id="0" w:name="_Int_BzrTueF0"/>
      <w:r w:rsidRPr="2FA2A77B">
        <w:rPr>
          <w:sz w:val="22"/>
          <w:szCs w:val="22"/>
        </w:rPr>
        <w:t>, of</w:t>
      </w:r>
      <w:bookmarkEnd w:id="0"/>
      <w:r w:rsidRPr="2FA2A77B">
        <w:rPr>
          <w:sz w:val="22"/>
          <w:szCs w:val="22"/>
        </w:rPr>
        <w:t xml:space="preserve"> blind to seeing, and begging to worshipping. Find out what you can learn from Jesus’ conversations in these encounters, to help you share God’s light in a dark world.</w:t>
      </w:r>
      <w:r w:rsidRPr="2FA2A77B">
        <w:rPr>
          <w:color w:val="000000" w:themeColor="text1"/>
          <w:sz w:val="22"/>
          <w:szCs w:val="22"/>
        </w:rPr>
        <w:t xml:space="preserve"> Listen to Alistair Begg on Truth For Life at [time] on [days]</w:t>
      </w:r>
    </w:p>
    <w:p w14:paraId="7CECC90A"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883"/>
    <w:rsid w:val="0019341A"/>
    <w:rsid w:val="002567F1"/>
    <w:rsid w:val="00347269"/>
    <w:rsid w:val="00376A75"/>
    <w:rsid w:val="00550D5E"/>
    <w:rsid w:val="006A597B"/>
    <w:rsid w:val="00744ABE"/>
    <w:rsid w:val="00AF603E"/>
    <w:rsid w:val="00B219A3"/>
    <w:rsid w:val="00CD2306"/>
    <w:rsid w:val="00E31883"/>
    <w:rsid w:val="00FF59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C3D1B1E"/>
  <w15:chartTrackingRefBased/>
  <w15:docId w15:val="{CBB37008-75BC-2944-BD60-C58E2E47B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883"/>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E3188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E3188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E31883"/>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E31883"/>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E31883"/>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E31883"/>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E31883"/>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E31883"/>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E31883"/>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18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18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18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18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18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18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18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18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1883"/>
    <w:rPr>
      <w:rFonts w:eastAsiaTheme="majorEastAsia" w:cstheme="majorBidi"/>
      <w:color w:val="272727" w:themeColor="text1" w:themeTint="D8"/>
    </w:rPr>
  </w:style>
  <w:style w:type="paragraph" w:styleId="Title">
    <w:name w:val="Title"/>
    <w:basedOn w:val="Normal"/>
    <w:next w:val="Normal"/>
    <w:link w:val="TitleChar"/>
    <w:uiPriority w:val="10"/>
    <w:qFormat/>
    <w:rsid w:val="00E3188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E318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1883"/>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E318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1883"/>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E31883"/>
    <w:rPr>
      <w:i/>
      <w:iCs/>
      <w:color w:val="404040" w:themeColor="text1" w:themeTint="BF"/>
    </w:rPr>
  </w:style>
  <w:style w:type="paragraph" w:styleId="ListParagraph">
    <w:name w:val="List Paragraph"/>
    <w:basedOn w:val="Normal"/>
    <w:uiPriority w:val="34"/>
    <w:qFormat/>
    <w:rsid w:val="00E31883"/>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E31883"/>
    <w:rPr>
      <w:i/>
      <w:iCs/>
      <w:color w:val="0F4761" w:themeColor="accent1" w:themeShade="BF"/>
    </w:rPr>
  </w:style>
  <w:style w:type="paragraph" w:styleId="IntenseQuote">
    <w:name w:val="Intense Quote"/>
    <w:basedOn w:val="Normal"/>
    <w:next w:val="Normal"/>
    <w:link w:val="IntenseQuoteChar"/>
    <w:uiPriority w:val="30"/>
    <w:qFormat/>
    <w:rsid w:val="00E3188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E31883"/>
    <w:rPr>
      <w:i/>
      <w:iCs/>
      <w:color w:val="0F4761" w:themeColor="accent1" w:themeShade="BF"/>
    </w:rPr>
  </w:style>
  <w:style w:type="character" w:styleId="IntenseReference">
    <w:name w:val="Intense Reference"/>
    <w:basedOn w:val="DefaultParagraphFont"/>
    <w:uiPriority w:val="32"/>
    <w:qFormat/>
    <w:rsid w:val="00E31883"/>
    <w:rPr>
      <w:b/>
      <w:bCs/>
      <w:smallCaps/>
      <w:color w:val="0F4761" w:themeColor="accent1" w:themeShade="BF"/>
      <w:spacing w:val="5"/>
    </w:rPr>
  </w:style>
  <w:style w:type="character" w:styleId="Hyperlink">
    <w:name w:val="Hyperlink"/>
    <w:basedOn w:val="DefaultParagraphFont"/>
    <w:uiPriority w:val="99"/>
    <w:unhideWhenUsed/>
    <w:rsid w:val="00E3188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resources/series/a-light-in-the-dark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251</Words>
  <Characters>1175</Characters>
  <Application>Microsoft Office Word</Application>
  <DocSecurity>0</DocSecurity>
  <Lines>41</Lines>
  <Paragraphs>49</Paragraphs>
  <ScaleCrop>false</ScaleCrop>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2026-04-23T21:04:00Z</dcterms:created>
  <dcterms:modified xsi:type="dcterms:W3CDTF">2026-04-23T21:13:00Z</dcterms:modified>
</cp:coreProperties>
</file>